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2E7A2" w14:textId="77777777" w:rsidR="00420B43" w:rsidRDefault="00000000">
      <w:pPr>
        <w:ind w:left="-5" w:right="68"/>
      </w:pPr>
      <w:r>
        <w:t xml:space="preserve">Dear Family, </w:t>
      </w:r>
    </w:p>
    <w:p w14:paraId="67404D8C" w14:textId="7F396A56" w:rsidR="00530737" w:rsidRDefault="00000000" w:rsidP="00530737">
      <w:pPr>
        <w:spacing w:after="270"/>
        <w:ind w:left="-15" w:firstLine="0"/>
      </w:pPr>
      <w:r>
        <w:t xml:space="preserve">We have come to the fourth theme of </w:t>
      </w:r>
      <w:r>
        <w:rPr>
          <w:i/>
        </w:rPr>
        <w:t>Fully Alive</w:t>
      </w:r>
      <w:r>
        <w:t xml:space="preserve">, our family life program. </w:t>
      </w:r>
      <w:r w:rsidR="00530737">
        <w:t xml:space="preserve">Because the partnership of home, church, and school is so important, this </w:t>
      </w:r>
      <w:r w:rsidR="00530737" w:rsidRPr="00756C01">
        <w:rPr>
          <w:color w:val="auto"/>
        </w:rPr>
        <w:t xml:space="preserve">information is provided to you to </w:t>
      </w:r>
      <w:r w:rsidR="00530737">
        <w:t xml:space="preserve">let you know what we </w:t>
      </w:r>
      <w:r w:rsidR="00530737" w:rsidRPr="00756C01">
        <w:rPr>
          <w:color w:val="auto"/>
        </w:rPr>
        <w:t xml:space="preserve">will be discussing in </w:t>
      </w:r>
      <w:r w:rsidR="00530737">
        <w:t xml:space="preserve">class, and to offer some ideas for your involvement. </w:t>
      </w:r>
    </w:p>
    <w:p w14:paraId="2D682321" w14:textId="77777777" w:rsidR="00420B43" w:rsidRDefault="00000000">
      <w:pPr>
        <w:pStyle w:val="Heading1"/>
        <w:ind w:left="-5"/>
      </w:pPr>
      <w:r>
        <w:t xml:space="preserve">About Theme Four </w:t>
      </w:r>
    </w:p>
    <w:p w14:paraId="0F188621" w14:textId="448DE015" w:rsidR="00420B43" w:rsidRPr="00756C01" w:rsidRDefault="00000000">
      <w:pPr>
        <w:ind w:left="-5" w:right="68"/>
        <w:rPr>
          <w:color w:val="auto"/>
        </w:rPr>
      </w:pPr>
      <w:r>
        <w:t xml:space="preserve">Theme Four of </w:t>
      </w:r>
      <w:r>
        <w:rPr>
          <w:i/>
        </w:rPr>
        <w:t xml:space="preserve">Fully Alive </w:t>
      </w:r>
      <w:r>
        <w:t>is called “Growing in Commitment.” Each one of us is challenged to grow in commitment to God and to each other. This is part of what it means to be fully human. The best way for children to learn about commitment is to grow up experiencing the unconditional love and devotion of family members and the support of a caring community around them. Knowing that they can rely on the commitment of others helps children learn to be dependable, to keep their word, and to make wise choices. For more information go to</w:t>
      </w:r>
      <w:r w:rsidR="00756C01">
        <w:t xml:space="preserve">: </w:t>
      </w:r>
      <w:hyperlink r:id="rId7" w:history="1">
        <w:r w:rsidR="00530737" w:rsidRPr="00756C01">
          <w:rPr>
            <w:rStyle w:val="Hyperlink"/>
            <w:color w:val="auto"/>
          </w:rPr>
          <w:t>www.iceont.ca</w:t>
        </w:r>
      </w:hyperlink>
    </w:p>
    <w:p w14:paraId="3ADE4AFF" w14:textId="77777777" w:rsidR="00420B43" w:rsidRDefault="00000000">
      <w:pPr>
        <w:spacing w:after="0" w:line="259" w:lineRule="auto"/>
        <w:ind w:left="-5"/>
      </w:pPr>
      <w:r>
        <w:rPr>
          <w:b/>
        </w:rPr>
        <w:t xml:space="preserve">In Theme Four we will: </w:t>
      </w:r>
    </w:p>
    <w:p w14:paraId="7CEFFC83" w14:textId="77777777" w:rsidR="00420B43" w:rsidRDefault="00000000">
      <w:pPr>
        <w:numPr>
          <w:ilvl w:val="0"/>
          <w:numId w:val="1"/>
        </w:numPr>
        <w:spacing w:after="10"/>
        <w:ind w:right="68" w:hanging="360"/>
      </w:pPr>
      <w:r>
        <w:t>learn more about being dependable by exploring the commitments of community workers.</w:t>
      </w:r>
    </w:p>
    <w:p w14:paraId="1DB732AA" w14:textId="77777777" w:rsidR="00420B43" w:rsidRDefault="00000000">
      <w:pPr>
        <w:numPr>
          <w:ilvl w:val="0"/>
          <w:numId w:val="1"/>
        </w:numPr>
        <w:spacing w:after="10"/>
        <w:ind w:right="68" w:hanging="360"/>
      </w:pPr>
      <w:r>
        <w:t>examine what it means to keep our word and why it is important.</w:t>
      </w:r>
    </w:p>
    <w:p w14:paraId="181F6E04" w14:textId="77777777" w:rsidR="00420B43" w:rsidRDefault="00000000">
      <w:pPr>
        <w:numPr>
          <w:ilvl w:val="0"/>
          <w:numId w:val="1"/>
        </w:numPr>
        <w:ind w:right="68" w:hanging="360"/>
      </w:pPr>
      <w:r>
        <w:t>analyze situations that involve making decisions.</w:t>
      </w:r>
    </w:p>
    <w:p w14:paraId="08CC4328" w14:textId="77777777" w:rsidR="00420B43" w:rsidRDefault="00000000">
      <w:pPr>
        <w:pStyle w:val="Heading1"/>
        <w:ind w:left="-5"/>
      </w:pPr>
      <w:r>
        <w:t xml:space="preserve">Working together at home and at school </w:t>
      </w:r>
    </w:p>
    <w:p w14:paraId="1F3915BF" w14:textId="77777777" w:rsidR="00420B43" w:rsidRDefault="00000000">
      <w:pPr>
        <w:numPr>
          <w:ilvl w:val="0"/>
          <w:numId w:val="2"/>
        </w:numPr>
        <w:spacing w:after="0"/>
        <w:ind w:right="68" w:hanging="360"/>
      </w:pPr>
      <w:r>
        <w:t>We will be discussing the many people in our community upon whom we depend, like mail carriers, bus drivers, garbage collectors, and street cleaners. You could ask your child what our community would be like without these people. What would happen?</w:t>
      </w:r>
    </w:p>
    <w:p w14:paraId="6C040D69" w14:textId="7EE11EB7" w:rsidR="00420B43" w:rsidRDefault="00000000">
      <w:pPr>
        <w:numPr>
          <w:ilvl w:val="0"/>
          <w:numId w:val="2"/>
        </w:numPr>
        <w:spacing w:after="0"/>
        <w:ind w:right="68" w:hanging="360"/>
      </w:pPr>
      <w:r>
        <w:t xml:space="preserve">Last year the children learned about promises, and why </w:t>
      </w:r>
      <w:r>
        <w:rPr>
          <w:i/>
        </w:rPr>
        <w:t>promise</w:t>
      </w:r>
      <w:r>
        <w:t xml:space="preserve"> is a special word. This year we will explore the importance of keeping our word. Take this opportunity to talk to your child about this topic. Sometimes, because of circumstances, family members can’t keep their word. It’s a good idea to explain why so that your child knows you don’t break your word without a good reason.</w:t>
      </w:r>
    </w:p>
    <w:p w14:paraId="72836ADB" w14:textId="77777777" w:rsidR="00420B43" w:rsidRDefault="00000000">
      <w:pPr>
        <w:numPr>
          <w:ilvl w:val="0"/>
          <w:numId w:val="2"/>
        </w:numPr>
        <w:spacing w:after="538"/>
        <w:ind w:right="68" w:hanging="360"/>
      </w:pPr>
      <w:r>
        <w:t>One of the decision-making situations that the class will explore involves a choice between right and wrong. When this kind of situation comes up at home, you might explain to your child that knowing what is right doesn’t make the choice easy. But the more times people choose what is right, the easier it becomes.</w:t>
      </w:r>
    </w:p>
    <w:p w14:paraId="48965C01" w14:textId="563DBE7B" w:rsidR="00420B43" w:rsidRPr="00756C01" w:rsidRDefault="00000000" w:rsidP="00756C01">
      <w:pPr>
        <w:pStyle w:val="NoSpacing"/>
      </w:pPr>
      <w:r w:rsidRPr="00756C01">
        <w:t>Teacher: ____________________________________</w:t>
      </w:r>
      <w:r w:rsidR="00756C01" w:rsidRPr="00756C01">
        <w:t xml:space="preserve"> </w:t>
      </w:r>
      <w:r w:rsidRPr="00756C01">
        <w:t xml:space="preserve">  Date: _______________________ </w:t>
      </w:r>
    </w:p>
    <w:sectPr w:rsidR="00420B43" w:rsidRPr="00756C01">
      <w:footerReference w:type="default" r:id="rId8"/>
      <w:pgSz w:w="12240" w:h="15840"/>
      <w:pgMar w:top="1440" w:right="1439"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F0F93" w14:textId="77777777" w:rsidR="00C65CA2" w:rsidRDefault="00C65CA2" w:rsidP="009D07E1">
      <w:pPr>
        <w:spacing w:after="0" w:line="240" w:lineRule="auto"/>
      </w:pPr>
      <w:r>
        <w:separator/>
      </w:r>
    </w:p>
  </w:endnote>
  <w:endnote w:type="continuationSeparator" w:id="0">
    <w:p w14:paraId="481D6E9C" w14:textId="77777777" w:rsidR="00C65CA2" w:rsidRDefault="00C65CA2" w:rsidP="009D0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A3E90" w14:textId="1DBACC35" w:rsidR="009D07E1" w:rsidRPr="00756C01" w:rsidRDefault="009D07E1" w:rsidP="009D07E1">
    <w:pPr>
      <w:spacing w:after="545"/>
      <w:ind w:left="-5" w:right="4"/>
      <w:rPr>
        <w:b/>
        <w:bCs/>
        <w:color w:val="auto"/>
        <w:sz w:val="22"/>
        <w:szCs w:val="22"/>
        <w:lang w:val="en-US"/>
      </w:rPr>
    </w:pPr>
    <w:r>
      <w:rPr>
        <w:noProof/>
      </w:rPr>
      <w:drawing>
        <wp:inline distT="0" distB="0" distL="0" distR="0" wp14:anchorId="066163B1" wp14:editId="25CBFD22">
          <wp:extent cx="209550" cy="104775"/>
          <wp:effectExtent l="0" t="0" r="0" b="9525"/>
          <wp:docPr id="1145680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3849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Pr>
        <w:rFonts w:ascii="Arial" w:eastAsia="Arial" w:hAnsi="Arial" w:cs="Arial"/>
        <w:b/>
        <w:sz w:val="16"/>
      </w:rPr>
      <w:t xml:space="preserve"> Copyright © 2020</w:t>
    </w:r>
    <w:r>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2 </w:t>
    </w:r>
    <w:r w:rsidRPr="00756C01">
      <w:rPr>
        <w:b/>
        <w:bCs/>
        <w:color w:val="auto"/>
        <w:sz w:val="22"/>
        <w:szCs w:val="22"/>
        <w:lang w:val="en-US"/>
      </w:rPr>
      <w:t>Updated 2024/ICE</w:t>
    </w:r>
  </w:p>
  <w:p w14:paraId="2936C5AB" w14:textId="072A9874" w:rsidR="009D07E1" w:rsidRDefault="009D07E1">
    <w:pPr>
      <w:pStyle w:val="Footer"/>
    </w:pPr>
  </w:p>
  <w:p w14:paraId="4BA56ED2" w14:textId="77777777" w:rsidR="009D07E1" w:rsidRDefault="009D0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87C35" w14:textId="77777777" w:rsidR="00C65CA2" w:rsidRDefault="00C65CA2" w:rsidP="009D07E1">
      <w:pPr>
        <w:spacing w:after="0" w:line="240" w:lineRule="auto"/>
      </w:pPr>
      <w:r>
        <w:separator/>
      </w:r>
    </w:p>
  </w:footnote>
  <w:footnote w:type="continuationSeparator" w:id="0">
    <w:p w14:paraId="13ADA28D" w14:textId="77777777" w:rsidR="00C65CA2" w:rsidRDefault="00C65CA2" w:rsidP="009D0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711F3"/>
    <w:multiLevelType w:val="hybridMultilevel"/>
    <w:tmpl w:val="9F667404"/>
    <w:lvl w:ilvl="0" w:tplc="5218FD3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48E16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6CCA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70A90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7803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90ED9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FA4B4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B43C0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4EF71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5E25E65"/>
    <w:multiLevelType w:val="hybridMultilevel"/>
    <w:tmpl w:val="40D46EA6"/>
    <w:lvl w:ilvl="0" w:tplc="661CBD9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F893A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2CC55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F2EC5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CA57F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9A8D4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A404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7C354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527E0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01093698">
    <w:abstractNumId w:val="0"/>
  </w:num>
  <w:num w:numId="2" w16cid:durableId="230849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43"/>
    <w:rsid w:val="000A63DC"/>
    <w:rsid w:val="003A3C7E"/>
    <w:rsid w:val="00420B43"/>
    <w:rsid w:val="00447FF9"/>
    <w:rsid w:val="00530737"/>
    <w:rsid w:val="005E5D9C"/>
    <w:rsid w:val="006439D4"/>
    <w:rsid w:val="00674A3F"/>
    <w:rsid w:val="007031F1"/>
    <w:rsid w:val="00756C01"/>
    <w:rsid w:val="00917C18"/>
    <w:rsid w:val="009D07E1"/>
    <w:rsid w:val="00BE6CD7"/>
    <w:rsid w:val="00C65CA2"/>
    <w:rsid w:val="00FA7F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7CD88"/>
  <w15:docId w15:val="{8A17CC6E-ED5F-4ED6-9EE8-D5801BC7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49"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9D0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7E1"/>
    <w:rPr>
      <w:rFonts w:ascii="Times New Roman" w:eastAsia="Times New Roman" w:hAnsi="Times New Roman" w:cs="Times New Roman"/>
      <w:color w:val="000000"/>
    </w:rPr>
  </w:style>
  <w:style w:type="paragraph" w:styleId="Footer">
    <w:name w:val="footer"/>
    <w:basedOn w:val="Normal"/>
    <w:link w:val="FooterChar"/>
    <w:uiPriority w:val="99"/>
    <w:unhideWhenUsed/>
    <w:rsid w:val="009D0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7E1"/>
    <w:rPr>
      <w:rFonts w:ascii="Times New Roman" w:eastAsia="Times New Roman" w:hAnsi="Times New Roman" w:cs="Times New Roman"/>
      <w:color w:val="000000"/>
    </w:rPr>
  </w:style>
  <w:style w:type="character" w:styleId="Hyperlink">
    <w:name w:val="Hyperlink"/>
    <w:basedOn w:val="DefaultParagraphFont"/>
    <w:uiPriority w:val="99"/>
    <w:unhideWhenUsed/>
    <w:rsid w:val="00530737"/>
    <w:rPr>
      <w:color w:val="467886" w:themeColor="hyperlink"/>
      <w:u w:val="single"/>
    </w:rPr>
  </w:style>
  <w:style w:type="character" w:styleId="UnresolvedMention">
    <w:name w:val="Unresolved Mention"/>
    <w:basedOn w:val="DefaultParagraphFont"/>
    <w:uiPriority w:val="99"/>
    <w:semiHidden/>
    <w:unhideWhenUsed/>
    <w:rsid w:val="00530737"/>
    <w:rPr>
      <w:color w:val="605E5C"/>
      <w:shd w:val="clear" w:color="auto" w:fill="E1DFDD"/>
    </w:rPr>
  </w:style>
  <w:style w:type="paragraph" w:styleId="NoSpacing">
    <w:name w:val="No Spacing"/>
    <w:uiPriority w:val="1"/>
    <w:qFormat/>
    <w:rsid w:val="00756C01"/>
    <w:pPr>
      <w:spacing w:after="0" w:line="240" w:lineRule="auto"/>
      <w:ind w:left="10" w:hanging="1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913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eont.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3</cp:revision>
  <dcterms:created xsi:type="dcterms:W3CDTF">2024-07-11T16:45:00Z</dcterms:created>
  <dcterms:modified xsi:type="dcterms:W3CDTF">2024-07-11T16:48:00Z</dcterms:modified>
</cp:coreProperties>
</file>