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07B3" w14:textId="77777777" w:rsidR="00185443" w:rsidRDefault="00000000">
      <w:pPr>
        <w:ind w:left="-5" w:right="59"/>
      </w:pPr>
      <w:r>
        <w:t xml:space="preserve">Dear Family, </w:t>
      </w:r>
    </w:p>
    <w:p w14:paraId="55C627AE" w14:textId="053A7C48" w:rsidR="00185443" w:rsidRDefault="00000000">
      <w:pPr>
        <w:ind w:left="-5" w:right="59"/>
      </w:pPr>
      <w:r>
        <w:t xml:space="preserve">We are ready to begin Theme Three of </w:t>
      </w:r>
      <w:r>
        <w:rPr>
          <w:i/>
        </w:rPr>
        <w:t>Fully Alive</w:t>
      </w:r>
      <w:r>
        <w:t xml:space="preserve">, our family life program. Catholic schools recognize that parents or guardians are the first and most important teachers of their children. This is especially true in the areas that are introduced and explored in Family Life Education. </w:t>
      </w:r>
      <w:r w:rsidR="00225B96">
        <w:t xml:space="preserve">Because the partnership of home, church, and school is so important, this </w:t>
      </w:r>
      <w:r w:rsidR="00225B96" w:rsidRPr="00E276FA">
        <w:rPr>
          <w:color w:val="auto"/>
        </w:rPr>
        <w:t xml:space="preserve">information is provided to you to </w:t>
      </w:r>
      <w:r w:rsidR="00225B96">
        <w:t xml:space="preserve">let you know what we </w:t>
      </w:r>
      <w:r w:rsidR="00225B96" w:rsidRPr="00E276FA">
        <w:rPr>
          <w:color w:val="auto"/>
        </w:rPr>
        <w:t xml:space="preserve">will be discussing </w:t>
      </w:r>
      <w:r w:rsidR="00225B96">
        <w:t>in class, and to offer some ideas for your involvement</w:t>
      </w:r>
      <w:r w:rsidR="00F6046E">
        <w:t>.</w:t>
      </w:r>
    </w:p>
    <w:p w14:paraId="2DED2D42" w14:textId="0E18DBD1" w:rsidR="00185443" w:rsidRDefault="00000000">
      <w:pPr>
        <w:spacing w:after="9"/>
        <w:ind w:left="-5" w:right="59"/>
      </w:pPr>
      <w:r>
        <w:t xml:space="preserve">Family Life Education, consistent with our faith, has been an integral part of the Religious Education program for many years. The goal is to present a Catholic view of human life, sexuality, marriage, and family, complementing your efforts as parents </w:t>
      </w:r>
      <w:r w:rsidR="00D27AB6">
        <w:t xml:space="preserve">and </w:t>
      </w:r>
      <w:r>
        <w:t xml:space="preserve">guardians to teach your children at home. Family Life Education also incorporates content about human development and sexual health </w:t>
      </w:r>
      <w:r w:rsidR="00CC1280" w:rsidRPr="00E276FA">
        <w:rPr>
          <w:color w:val="auto"/>
        </w:rPr>
        <w:t xml:space="preserve">along with healthy living, mental health literacy, and many of the social emotional learning skills </w:t>
      </w:r>
      <w:r>
        <w:t xml:space="preserve">from the Ontario Health and Physical Education (HPE) </w:t>
      </w:r>
    </w:p>
    <w:p w14:paraId="7EEDF7CB" w14:textId="77777777" w:rsidR="00185443" w:rsidRDefault="00000000">
      <w:pPr>
        <w:spacing w:after="172"/>
        <w:ind w:left="-5" w:right="59"/>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0A481724" w14:textId="2FBE7747" w:rsidR="00185443" w:rsidRDefault="00000000">
      <w:pPr>
        <w:ind w:left="-5" w:right="59"/>
      </w:pPr>
      <w:r>
        <w:t xml:space="preserve">The </w:t>
      </w:r>
      <w:r>
        <w:rPr>
          <w:i/>
        </w:rPr>
        <w:t>Fully Alive</w:t>
      </w:r>
      <w:r>
        <w:t xml:space="preserve"> program is supported and approved by the Catholic Bishops of Ontario. </w:t>
      </w:r>
    </w:p>
    <w:p w14:paraId="0AAC853E" w14:textId="77777777" w:rsidR="00185443" w:rsidRDefault="00000000">
      <w:pPr>
        <w:pStyle w:val="Heading1"/>
        <w:ind w:left="-5"/>
      </w:pPr>
      <w:r>
        <w:t xml:space="preserve">About Theme Three </w:t>
      </w:r>
    </w:p>
    <w:p w14:paraId="178041BD" w14:textId="38F29D36" w:rsidR="00185443" w:rsidRDefault="00000000">
      <w:pPr>
        <w:ind w:left="-5" w:right="59"/>
      </w:pPr>
      <w:r>
        <w:t xml:space="preserve">Theme Three of </w:t>
      </w:r>
      <w:r>
        <w:rPr>
          <w:i/>
        </w:rPr>
        <w:t xml:space="preserve">Fully Alive </w:t>
      </w:r>
      <w:r>
        <w:t xml:space="preserve">is called “Created Sexual: Male and Female.” </w:t>
      </w:r>
      <w:r w:rsidR="00225B96" w:rsidRPr="00E276FA">
        <w:rPr>
          <w:color w:val="auto"/>
        </w:rPr>
        <w:t xml:space="preserve">God creates us and all of God’s creation is good. </w:t>
      </w:r>
      <w:r>
        <w:t xml:space="preserve">In the early grades, this theme is presented through a continuing story. The message of these stories is that we begin life as a result of the love our mothers and fathers shared. No matter what happens later, nothing can change that. It is part of God’s plan that we grow and are sheltered in our mother’s body before birth. After we are born, it is our family that loves and cares for us. </w:t>
      </w:r>
    </w:p>
    <w:p w14:paraId="2E66BB90" w14:textId="77777777" w:rsidR="00185443" w:rsidRDefault="00000000">
      <w:pPr>
        <w:spacing w:after="1" w:line="259" w:lineRule="auto"/>
        <w:ind w:left="-5"/>
      </w:pPr>
      <w:r>
        <w:rPr>
          <w:b/>
        </w:rPr>
        <w:t xml:space="preserve">In Theme Three we will: </w:t>
      </w:r>
    </w:p>
    <w:p w14:paraId="36365D3A" w14:textId="77777777" w:rsidR="00185443" w:rsidRDefault="00000000">
      <w:pPr>
        <w:numPr>
          <w:ilvl w:val="0"/>
          <w:numId w:val="1"/>
        </w:numPr>
        <w:spacing w:after="33"/>
        <w:ind w:right="59" w:hanging="360"/>
      </w:pPr>
      <w:r>
        <w:t>read a story about the Carson family, who have four children, and learn more about life before birth, and how all of a baby’s needs are met in the uterus.</w:t>
      </w:r>
    </w:p>
    <w:p w14:paraId="5EA352B5" w14:textId="77777777" w:rsidR="00185443" w:rsidRDefault="00000000">
      <w:pPr>
        <w:numPr>
          <w:ilvl w:val="0"/>
          <w:numId w:val="1"/>
        </w:numPr>
        <w:spacing w:after="12"/>
        <w:ind w:right="59" w:hanging="360"/>
      </w:pPr>
      <w:r>
        <w:t>discover that life begins at the moment of conception as a single cell.</w:t>
      </w:r>
    </w:p>
    <w:p w14:paraId="3AA8E563" w14:textId="77777777" w:rsidR="00185443" w:rsidRDefault="00000000">
      <w:pPr>
        <w:numPr>
          <w:ilvl w:val="0"/>
          <w:numId w:val="1"/>
        </w:numPr>
        <w:ind w:right="59" w:hanging="360"/>
      </w:pPr>
      <w:r>
        <w:t>explore the amazing growth and development of babies in their first year of life.</w:t>
      </w:r>
    </w:p>
    <w:p w14:paraId="7C74D590" w14:textId="77777777" w:rsidR="00185443" w:rsidRDefault="00000000">
      <w:pPr>
        <w:pStyle w:val="Heading1"/>
        <w:ind w:left="-5"/>
      </w:pPr>
      <w:r>
        <w:t xml:space="preserve">Working together at school and at home </w:t>
      </w:r>
    </w:p>
    <w:p w14:paraId="2931E3E9" w14:textId="4E85DFDB" w:rsidR="00185443" w:rsidRDefault="00000000">
      <w:pPr>
        <w:numPr>
          <w:ilvl w:val="0"/>
          <w:numId w:val="2"/>
        </w:numPr>
        <w:spacing w:after="0"/>
        <w:ind w:right="59" w:hanging="360"/>
      </w:pPr>
      <w:r>
        <w:t xml:space="preserve">Ask your child to tell you about the Carson family. What was your child’s favourite part of the story? What did </w:t>
      </w:r>
      <w:r w:rsidR="00DB5DD7" w:rsidRPr="00E276FA">
        <w:rPr>
          <w:color w:val="auto"/>
        </w:rPr>
        <w:t xml:space="preserve">your child </w:t>
      </w:r>
      <w:r>
        <w:t>learn?</w:t>
      </w:r>
    </w:p>
    <w:p w14:paraId="7A011903" w14:textId="77777777" w:rsidR="00185443" w:rsidRDefault="00000000">
      <w:pPr>
        <w:numPr>
          <w:ilvl w:val="0"/>
          <w:numId w:val="2"/>
        </w:numPr>
        <w:ind w:right="59" w:hanging="360"/>
      </w:pPr>
      <w:r>
        <w:t>The children will be taking home several information sheets about important events in the life of their parents or guardians, their birth, and their first year of life. Please help your child complete these sheets as best they can.</w:t>
      </w:r>
    </w:p>
    <w:p w14:paraId="7B4E98F9" w14:textId="3BB06EC7" w:rsidR="00185443" w:rsidRPr="00F46985" w:rsidRDefault="00000000" w:rsidP="00E276FA">
      <w:pPr>
        <w:pStyle w:val="NoSpacing"/>
        <w:rPr>
          <w:strike/>
        </w:rPr>
      </w:pPr>
      <w:r>
        <w:lastRenderedPageBreak/>
        <w:t>Terms used in Grade 2 (</w:t>
      </w:r>
      <w:r>
        <w:rPr>
          <w:i/>
        </w:rPr>
        <w:t>sperm</w:t>
      </w:r>
      <w:r>
        <w:t xml:space="preserve">, </w:t>
      </w:r>
      <w:r>
        <w:rPr>
          <w:i/>
        </w:rPr>
        <w:t>ovum</w:t>
      </w:r>
      <w:r>
        <w:t xml:space="preserve">, </w:t>
      </w:r>
      <w:r>
        <w:rPr>
          <w:i/>
        </w:rPr>
        <w:t>cell</w:t>
      </w:r>
      <w:r>
        <w:t xml:space="preserve">, </w:t>
      </w:r>
      <w:r>
        <w:rPr>
          <w:i/>
        </w:rPr>
        <w:t>sac</w:t>
      </w:r>
      <w:r>
        <w:t xml:space="preserve">, </w:t>
      </w:r>
      <w:r>
        <w:rPr>
          <w:i/>
        </w:rPr>
        <w:t>umbilical cord</w:t>
      </w:r>
      <w:r>
        <w:t xml:space="preserve">) are reviewed in Grade 3, and the term </w:t>
      </w:r>
      <w:r>
        <w:rPr>
          <w:i/>
        </w:rPr>
        <w:t xml:space="preserve">conception </w:t>
      </w:r>
      <w:r>
        <w:t xml:space="preserve">is introduced. Students are also given a brief explanation of how babies are born. </w:t>
      </w:r>
    </w:p>
    <w:p w14:paraId="4EE28068" w14:textId="77777777" w:rsidR="00E276FA" w:rsidRDefault="00E276FA" w:rsidP="00E276FA">
      <w:pPr>
        <w:pStyle w:val="NoSpacing"/>
      </w:pPr>
    </w:p>
    <w:p w14:paraId="60C0EAC0" w14:textId="63870BF4" w:rsidR="00F46985" w:rsidRDefault="00F46985" w:rsidP="00E276FA">
      <w:pPr>
        <w:pStyle w:val="NoSpacing"/>
      </w:pPr>
      <w:r>
        <w:t xml:space="preserve">As parents and guardians, you are the primary teachers of your children in all areas of faith and morals, including sexuality. In keeping with the primacy of your role as parent or guardian, you retain the right to request your child be exempted </w:t>
      </w:r>
      <w:r w:rsidRPr="00E276FA">
        <w:rPr>
          <w:color w:val="auto"/>
        </w:rPr>
        <w:t xml:space="preserve">from this theme of the program </w:t>
      </w:r>
      <w:r>
        <w:t xml:space="preserve">if you believe it is in your child’s best interest and prefer to accept the responsibility of providing an education in sexuality at home. If you have any questions or concerns, I encourage you to contact me, or to arrange to discuss them with our school principal.  </w:t>
      </w:r>
    </w:p>
    <w:p w14:paraId="5768BFFD" w14:textId="77777777" w:rsidR="00E276FA" w:rsidRDefault="00E276FA" w:rsidP="00E276FA">
      <w:pPr>
        <w:pStyle w:val="NoSpacing"/>
      </w:pPr>
    </w:p>
    <w:p w14:paraId="08071FC4" w14:textId="689A410C" w:rsidR="00185443" w:rsidRDefault="00000000" w:rsidP="00E276FA">
      <w:pPr>
        <w:pStyle w:val="NoSpacing"/>
      </w:pPr>
      <w:r>
        <w:t xml:space="preserve">Teacher: ___________________________________ Date: ______________________ </w:t>
      </w:r>
    </w:p>
    <w:sectPr w:rsidR="00185443">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A2E6" w14:textId="77777777" w:rsidR="007936F6" w:rsidRDefault="007936F6" w:rsidP="00F46985">
      <w:pPr>
        <w:spacing w:after="0" w:line="240" w:lineRule="auto"/>
      </w:pPr>
      <w:r>
        <w:separator/>
      </w:r>
    </w:p>
  </w:endnote>
  <w:endnote w:type="continuationSeparator" w:id="0">
    <w:p w14:paraId="705C7E80" w14:textId="77777777" w:rsidR="007936F6" w:rsidRDefault="007936F6" w:rsidP="00F4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EBB6" w14:textId="67F0299A" w:rsidR="00F46985" w:rsidRPr="00E276FA" w:rsidRDefault="00F46985" w:rsidP="00F46985">
    <w:pPr>
      <w:spacing w:after="545"/>
      <w:ind w:left="-5" w:right="4"/>
      <w:rPr>
        <w:b/>
        <w:bCs/>
        <w:color w:val="auto"/>
        <w:sz w:val="22"/>
        <w:szCs w:val="22"/>
        <w:lang w:val="en-US"/>
      </w:rPr>
    </w:pPr>
    <w:r>
      <w:rPr>
        <w:noProof/>
      </w:rPr>
      <w:drawing>
        <wp:inline distT="0" distB="0" distL="0" distR="0" wp14:anchorId="0EB07585" wp14:editId="22991EF9">
          <wp:extent cx="209550" cy="104775"/>
          <wp:effectExtent l="0" t="0" r="0" b="9525"/>
          <wp:docPr id="1067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E276FA">
      <w:rPr>
        <w:b/>
        <w:bCs/>
        <w:color w:val="auto"/>
        <w:sz w:val="22"/>
        <w:szCs w:val="22"/>
        <w:lang w:val="en-US"/>
      </w:rPr>
      <w:t>Updated 2024/ICE</w:t>
    </w:r>
  </w:p>
  <w:p w14:paraId="78494796" w14:textId="533E0913" w:rsidR="00F46985" w:rsidRDefault="00F46985">
    <w:pPr>
      <w:pStyle w:val="Footer"/>
    </w:pPr>
  </w:p>
  <w:p w14:paraId="37333A2E" w14:textId="77777777" w:rsidR="00F46985" w:rsidRDefault="00F4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019E" w14:textId="77777777" w:rsidR="007936F6" w:rsidRDefault="007936F6" w:rsidP="00F46985">
      <w:pPr>
        <w:spacing w:after="0" w:line="240" w:lineRule="auto"/>
      </w:pPr>
      <w:r>
        <w:separator/>
      </w:r>
    </w:p>
  </w:footnote>
  <w:footnote w:type="continuationSeparator" w:id="0">
    <w:p w14:paraId="6DB39926" w14:textId="77777777" w:rsidR="007936F6" w:rsidRDefault="007936F6" w:rsidP="00F4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2059E"/>
    <w:multiLevelType w:val="hybridMultilevel"/>
    <w:tmpl w:val="4F481550"/>
    <w:lvl w:ilvl="0" w:tplc="0D04A4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CB1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3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6EF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E81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A99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800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013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E6B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C31EEA"/>
    <w:multiLevelType w:val="hybridMultilevel"/>
    <w:tmpl w:val="80165A4E"/>
    <w:lvl w:ilvl="0" w:tplc="EBCA4F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EB3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61A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E00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E03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C05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89D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C1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2F5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2600075">
    <w:abstractNumId w:val="0"/>
  </w:num>
  <w:num w:numId="2" w16cid:durableId="74588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43"/>
    <w:rsid w:val="000113A4"/>
    <w:rsid w:val="00044145"/>
    <w:rsid w:val="000F37B7"/>
    <w:rsid w:val="00164096"/>
    <w:rsid w:val="00185443"/>
    <w:rsid w:val="00225B96"/>
    <w:rsid w:val="00245379"/>
    <w:rsid w:val="00372CF7"/>
    <w:rsid w:val="003774F6"/>
    <w:rsid w:val="00472DA0"/>
    <w:rsid w:val="007936F6"/>
    <w:rsid w:val="00830C69"/>
    <w:rsid w:val="00904A60"/>
    <w:rsid w:val="00980DD6"/>
    <w:rsid w:val="00BF39DD"/>
    <w:rsid w:val="00C374A4"/>
    <w:rsid w:val="00CC1280"/>
    <w:rsid w:val="00D27AB6"/>
    <w:rsid w:val="00D43E77"/>
    <w:rsid w:val="00DB5DD7"/>
    <w:rsid w:val="00E276FA"/>
    <w:rsid w:val="00F46985"/>
    <w:rsid w:val="00F60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6F4D"/>
  <w15:docId w15:val="{CE77AB5E-5117-4D3B-B3B4-8D6B19E6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F4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85"/>
    <w:rPr>
      <w:rFonts w:ascii="Times New Roman" w:eastAsia="Times New Roman" w:hAnsi="Times New Roman" w:cs="Times New Roman"/>
      <w:color w:val="000000"/>
    </w:rPr>
  </w:style>
  <w:style w:type="paragraph" w:styleId="Footer">
    <w:name w:val="footer"/>
    <w:basedOn w:val="Normal"/>
    <w:link w:val="FooterChar"/>
    <w:uiPriority w:val="99"/>
    <w:unhideWhenUsed/>
    <w:rsid w:val="00F4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85"/>
    <w:rPr>
      <w:rFonts w:ascii="Times New Roman" w:eastAsia="Times New Roman" w:hAnsi="Times New Roman" w:cs="Times New Roman"/>
      <w:color w:val="000000"/>
    </w:rPr>
  </w:style>
  <w:style w:type="paragraph" w:styleId="NoSpacing">
    <w:name w:val="No Spacing"/>
    <w:uiPriority w:val="1"/>
    <w:qFormat/>
    <w:rsid w:val="00E276FA"/>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2024-07-11T22:58:00Z</dcterms:created>
  <dcterms:modified xsi:type="dcterms:W3CDTF">2024-07-12T01:48:00Z</dcterms:modified>
</cp:coreProperties>
</file>