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CC561" w14:textId="77777777" w:rsidR="002C0972" w:rsidRDefault="00000000">
      <w:pPr>
        <w:ind w:left="-15" w:firstLine="0"/>
      </w:pPr>
      <w:r>
        <w:t xml:space="preserve">Dear Family, </w:t>
      </w:r>
    </w:p>
    <w:p w14:paraId="21D99FCA" w14:textId="0B07904E" w:rsidR="00954074" w:rsidRDefault="00000000" w:rsidP="00954074">
      <w:pPr>
        <w:spacing w:after="270"/>
        <w:ind w:left="-15" w:firstLine="0"/>
      </w:pPr>
      <w:r>
        <w:t xml:space="preserve">We are ready to begin the last theme of </w:t>
      </w:r>
      <w:r>
        <w:rPr>
          <w:i/>
        </w:rPr>
        <w:t>Fully Alive</w:t>
      </w:r>
      <w:r>
        <w:t>, our family life program</w:t>
      </w:r>
      <w:r w:rsidR="00954074">
        <w:t xml:space="preserve">. Because the partnership of home, church, and school is so important, this </w:t>
      </w:r>
      <w:r w:rsidR="00954074" w:rsidRPr="00096555">
        <w:rPr>
          <w:color w:val="auto"/>
        </w:rPr>
        <w:t xml:space="preserve">information is provided to you </w:t>
      </w:r>
      <w:r w:rsidR="00954074">
        <w:t xml:space="preserve">to let you know what we </w:t>
      </w:r>
      <w:r w:rsidR="00954074" w:rsidRPr="00096555">
        <w:rPr>
          <w:color w:val="auto"/>
        </w:rPr>
        <w:t xml:space="preserve">will be discussing in </w:t>
      </w:r>
      <w:r w:rsidR="00954074">
        <w:t xml:space="preserve">class, and to offer some ideas for your involvement. </w:t>
      </w:r>
    </w:p>
    <w:p w14:paraId="55791ED7" w14:textId="77777777" w:rsidR="002C0972" w:rsidRDefault="00000000">
      <w:pPr>
        <w:pStyle w:val="Heading1"/>
        <w:ind w:left="-5"/>
      </w:pPr>
      <w:r>
        <w:t xml:space="preserve">About Theme Five </w:t>
      </w:r>
    </w:p>
    <w:p w14:paraId="22A0F027" w14:textId="3C37BE3A" w:rsidR="002C0972" w:rsidRPr="00096555" w:rsidRDefault="00000000">
      <w:pPr>
        <w:ind w:left="-15" w:firstLine="0"/>
        <w:rPr>
          <w:color w:val="auto"/>
        </w:rPr>
      </w:pPr>
      <w:r>
        <w:t xml:space="preserve">Theme Five of </w:t>
      </w:r>
      <w:r>
        <w:rPr>
          <w:i/>
        </w:rPr>
        <w:t xml:space="preserve">Fully Alive </w:t>
      </w:r>
      <w:r>
        <w:t xml:space="preserve">is called “Living in the World.” We are not simply individuals who have relationships with family members and friends. We are also members of human society. We want the children to become aware of how big the world is and of the many ways in which people contribute to making it a good home for all. This awareness is the foundation for a Christian attitude of care and personal involvement in the world. For more information go to: </w:t>
      </w:r>
      <w:hyperlink r:id="rId7" w:history="1">
        <w:r w:rsidR="00954074" w:rsidRPr="00096555">
          <w:rPr>
            <w:rStyle w:val="Hyperlink"/>
            <w:color w:val="auto"/>
          </w:rPr>
          <w:t>www.iceont.ca</w:t>
        </w:r>
      </w:hyperlink>
    </w:p>
    <w:p w14:paraId="1329DE0A" w14:textId="77777777" w:rsidR="002C0972" w:rsidRDefault="00000000">
      <w:pPr>
        <w:spacing w:after="1" w:line="259" w:lineRule="auto"/>
        <w:ind w:left="-5" w:hanging="10"/>
      </w:pPr>
      <w:r>
        <w:rPr>
          <w:b/>
        </w:rPr>
        <w:t xml:space="preserve">In Theme Five we will: </w:t>
      </w:r>
    </w:p>
    <w:p w14:paraId="4837DF41" w14:textId="77777777" w:rsidR="002C0972" w:rsidRDefault="00000000">
      <w:pPr>
        <w:numPr>
          <w:ilvl w:val="0"/>
          <w:numId w:val="1"/>
        </w:numPr>
        <w:spacing w:after="0"/>
        <w:ind w:hanging="360"/>
      </w:pPr>
      <w:r>
        <w:t>learn to consider the world as a home and, like the homes people live in, both a place and people.</w:t>
      </w:r>
    </w:p>
    <w:p w14:paraId="227C8E3E" w14:textId="77777777" w:rsidR="002C0972" w:rsidRDefault="00000000">
      <w:pPr>
        <w:numPr>
          <w:ilvl w:val="0"/>
          <w:numId w:val="1"/>
        </w:numPr>
        <w:spacing w:after="10"/>
        <w:ind w:hanging="360"/>
      </w:pPr>
      <w:r>
        <w:t>discover the importance of being good caretakers of our earthly home.</w:t>
      </w:r>
    </w:p>
    <w:p w14:paraId="1F699AE5" w14:textId="77777777" w:rsidR="002C0972" w:rsidRDefault="00000000">
      <w:pPr>
        <w:numPr>
          <w:ilvl w:val="0"/>
          <w:numId w:val="1"/>
        </w:numPr>
        <w:ind w:hanging="360"/>
      </w:pPr>
      <w:r>
        <w:t>explore the contribution of human work and recognize that people participate in building God’s world — our home — through their work.</w:t>
      </w:r>
    </w:p>
    <w:p w14:paraId="316809C6" w14:textId="77777777" w:rsidR="002C0972" w:rsidRDefault="00000000">
      <w:pPr>
        <w:pStyle w:val="Heading1"/>
        <w:ind w:left="-5"/>
      </w:pPr>
      <w:r>
        <w:t xml:space="preserve">Working together at school and at home </w:t>
      </w:r>
    </w:p>
    <w:p w14:paraId="7F4BCED0" w14:textId="65A7C445" w:rsidR="002C0972" w:rsidRDefault="00954074">
      <w:pPr>
        <w:numPr>
          <w:ilvl w:val="0"/>
          <w:numId w:val="2"/>
        </w:numPr>
        <w:spacing w:after="16"/>
        <w:ind w:hanging="360"/>
      </w:pPr>
      <w:r>
        <w:t>Did you or other members of your family come to Canada from another part of the world? Tell your child about the physical environment and the people in this part of the world, or come visit our class and tell us.</w:t>
      </w:r>
    </w:p>
    <w:p w14:paraId="1A49F242" w14:textId="77777777" w:rsidR="002C0972" w:rsidRDefault="00000000">
      <w:pPr>
        <w:numPr>
          <w:ilvl w:val="0"/>
          <w:numId w:val="2"/>
        </w:numPr>
        <w:spacing w:after="0"/>
        <w:ind w:hanging="360"/>
      </w:pPr>
      <w:r>
        <w:t>Encourage your child to participate in your family’s efforts to protect the environment — reducing garbage, donating used clothing and toys, recycling, and composting.</w:t>
      </w:r>
    </w:p>
    <w:p w14:paraId="21DF88A6" w14:textId="77777777" w:rsidR="002C0972" w:rsidRDefault="00000000">
      <w:pPr>
        <w:numPr>
          <w:ilvl w:val="0"/>
          <w:numId w:val="2"/>
        </w:numPr>
        <w:spacing w:after="0" w:line="241" w:lineRule="auto"/>
        <w:ind w:hanging="360"/>
      </w:pPr>
      <w:r>
        <w:t>As part of our exploration of the work people do, the students will be finding out in what part of the world different items were made. You might point out to your child items in your house that come from other countries and discuss the work that people did to create these items.</w:t>
      </w:r>
    </w:p>
    <w:p w14:paraId="178A0466" w14:textId="77777777" w:rsidR="002C0972" w:rsidRDefault="00000000">
      <w:pPr>
        <w:numPr>
          <w:ilvl w:val="0"/>
          <w:numId w:val="2"/>
        </w:numPr>
        <w:spacing w:after="544"/>
        <w:ind w:hanging="360"/>
      </w:pPr>
      <w:r>
        <w:t>Be sure to tell your child about your work and the way you try to contribute to making the world a good place to live. You could also mention the work that each person does for the family. This work helps to make your home a good place for people to live.</w:t>
      </w:r>
    </w:p>
    <w:p w14:paraId="7BE77654" w14:textId="41899242" w:rsidR="002C0972" w:rsidRDefault="00000000" w:rsidP="00096555">
      <w:pPr>
        <w:pStyle w:val="NoSpacing"/>
      </w:pPr>
      <w:r>
        <w:t xml:space="preserve">Teacher: ________________________________ Date: _________________________ </w:t>
      </w:r>
      <w:r>
        <w:rPr>
          <w:rFonts w:ascii="Calibri" w:eastAsia="Calibri" w:hAnsi="Calibri" w:cs="Calibri"/>
          <w:sz w:val="22"/>
        </w:rPr>
        <w:tab/>
      </w:r>
    </w:p>
    <w:sectPr w:rsidR="002C0972">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1BFB7" w14:textId="77777777" w:rsidR="00B71F2E" w:rsidRDefault="00B71F2E" w:rsidP="00C87670">
      <w:pPr>
        <w:spacing w:after="0" w:line="240" w:lineRule="auto"/>
      </w:pPr>
      <w:r>
        <w:separator/>
      </w:r>
    </w:p>
  </w:endnote>
  <w:endnote w:type="continuationSeparator" w:id="0">
    <w:p w14:paraId="5D288EE3" w14:textId="77777777" w:rsidR="00B71F2E" w:rsidRDefault="00B71F2E" w:rsidP="00C87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A400" w14:textId="19554181" w:rsidR="00C87670" w:rsidRPr="00096555" w:rsidRDefault="00C87670" w:rsidP="00C87670">
    <w:pPr>
      <w:spacing w:after="545"/>
      <w:ind w:left="-5" w:right="4"/>
      <w:rPr>
        <w:b/>
        <w:bCs/>
        <w:color w:val="auto"/>
        <w:sz w:val="22"/>
        <w:szCs w:val="22"/>
        <w:lang w:val="en-US"/>
      </w:rPr>
    </w:pPr>
    <w:r>
      <w:rPr>
        <w:noProof/>
      </w:rPr>
      <w:drawing>
        <wp:inline distT="0" distB="0" distL="0" distR="0" wp14:anchorId="4A2946EC" wp14:editId="22AE71EC">
          <wp:extent cx="209550" cy="104775"/>
          <wp:effectExtent l="0" t="0" r="0" b="9525"/>
          <wp:docPr id="2094089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3849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eastAsia="Arial" w:hAnsi="Arial" w:cs="Arial"/>
        <w:b/>
        <w:sz w:val="16"/>
      </w:rPr>
      <w:t xml:space="preserve"> Copyright © 2020</w:t>
    </w:r>
    <w:r>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4 </w:t>
    </w:r>
    <w:r w:rsidRPr="00096555">
      <w:rPr>
        <w:b/>
        <w:bCs/>
        <w:color w:val="auto"/>
        <w:sz w:val="22"/>
        <w:szCs w:val="22"/>
        <w:lang w:val="en-US"/>
      </w:rPr>
      <w:t>Updated 2024/ICE</w:t>
    </w:r>
  </w:p>
  <w:p w14:paraId="0736EDAC" w14:textId="5BE84DD2" w:rsidR="00C87670" w:rsidRDefault="00C87670">
    <w:pPr>
      <w:pStyle w:val="Footer"/>
    </w:pPr>
  </w:p>
  <w:p w14:paraId="6D29476B" w14:textId="77777777" w:rsidR="00C87670" w:rsidRDefault="00C87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8C52C" w14:textId="77777777" w:rsidR="00B71F2E" w:rsidRDefault="00B71F2E" w:rsidP="00C87670">
      <w:pPr>
        <w:spacing w:after="0" w:line="240" w:lineRule="auto"/>
      </w:pPr>
      <w:r>
        <w:separator/>
      </w:r>
    </w:p>
  </w:footnote>
  <w:footnote w:type="continuationSeparator" w:id="0">
    <w:p w14:paraId="186C8167" w14:textId="77777777" w:rsidR="00B71F2E" w:rsidRDefault="00B71F2E" w:rsidP="00C87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A2588"/>
    <w:multiLevelType w:val="hybridMultilevel"/>
    <w:tmpl w:val="F76ED850"/>
    <w:lvl w:ilvl="0" w:tplc="2CFC2D9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825A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477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FE2D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680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44A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013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ED7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B063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B06875"/>
    <w:multiLevelType w:val="hybridMultilevel"/>
    <w:tmpl w:val="210E733E"/>
    <w:lvl w:ilvl="0" w:tplc="860A9A1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7208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0A6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2C92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67F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E2CD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AA9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7A2B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F4F3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46576473">
    <w:abstractNumId w:val="1"/>
  </w:num>
  <w:num w:numId="2" w16cid:durableId="202443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972"/>
    <w:rsid w:val="00096555"/>
    <w:rsid w:val="002C0972"/>
    <w:rsid w:val="004F62DD"/>
    <w:rsid w:val="00716174"/>
    <w:rsid w:val="00801FF2"/>
    <w:rsid w:val="00954074"/>
    <w:rsid w:val="00992BC7"/>
    <w:rsid w:val="00AB0DC8"/>
    <w:rsid w:val="00B32D07"/>
    <w:rsid w:val="00B71F2E"/>
    <w:rsid w:val="00B82970"/>
    <w:rsid w:val="00C50A49"/>
    <w:rsid w:val="00C876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D501"/>
  <w15:docId w15:val="{A43A57FC-D2B0-4A23-86B9-C2C96B2B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87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670"/>
    <w:rPr>
      <w:rFonts w:ascii="Times New Roman" w:eastAsia="Times New Roman" w:hAnsi="Times New Roman" w:cs="Times New Roman"/>
      <w:color w:val="000000"/>
    </w:rPr>
  </w:style>
  <w:style w:type="paragraph" w:styleId="Footer">
    <w:name w:val="footer"/>
    <w:basedOn w:val="Normal"/>
    <w:link w:val="FooterChar"/>
    <w:uiPriority w:val="99"/>
    <w:unhideWhenUsed/>
    <w:rsid w:val="00C87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670"/>
    <w:rPr>
      <w:rFonts w:ascii="Times New Roman" w:eastAsia="Times New Roman" w:hAnsi="Times New Roman" w:cs="Times New Roman"/>
      <w:color w:val="000000"/>
    </w:rPr>
  </w:style>
  <w:style w:type="character" w:styleId="Hyperlink">
    <w:name w:val="Hyperlink"/>
    <w:basedOn w:val="DefaultParagraphFont"/>
    <w:uiPriority w:val="99"/>
    <w:unhideWhenUsed/>
    <w:rsid w:val="00954074"/>
    <w:rPr>
      <w:color w:val="467886" w:themeColor="hyperlink"/>
      <w:u w:val="single"/>
    </w:rPr>
  </w:style>
  <w:style w:type="character" w:styleId="UnresolvedMention">
    <w:name w:val="Unresolved Mention"/>
    <w:basedOn w:val="DefaultParagraphFont"/>
    <w:uiPriority w:val="99"/>
    <w:semiHidden/>
    <w:unhideWhenUsed/>
    <w:rsid w:val="00954074"/>
    <w:rPr>
      <w:color w:val="605E5C"/>
      <w:shd w:val="clear" w:color="auto" w:fill="E1DFDD"/>
    </w:rPr>
  </w:style>
  <w:style w:type="paragraph" w:styleId="NoSpacing">
    <w:name w:val="No Spacing"/>
    <w:uiPriority w:val="1"/>
    <w:qFormat/>
    <w:rsid w:val="00096555"/>
    <w:pPr>
      <w:spacing w:after="0" w:line="240" w:lineRule="auto"/>
      <w:ind w:left="370" w:hanging="37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87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2024-07-11T23:43:00Z</dcterms:created>
  <dcterms:modified xsi:type="dcterms:W3CDTF">2024-07-11T23:44:00Z</dcterms:modified>
</cp:coreProperties>
</file>